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Лабораторная работа № 5</w:t>
      </w:r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МИКРОРАЗМНОЖЕНИЕ КАРТОФЕЛЯ</w:t>
      </w:r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ЧЕРЕНКОВАНИЕМ ПОБЕГОВ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>Черенкование растений в пробирочной культуре с целью получения безвирусных побегов картофеля.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>Полученные из апикальных меристем на искусственной питательной среде безвирусные растения картофеля размножают. Один из наиболее распространенных способов размножения картофеля состоит в черенковании растений в пробирочной культуре. Растения вынимают из пробирок и разрезают так, чтобы в каждой части находился отрезок стебля с листом и пазушной почкой. Черенки пересаживают в пробирки с питательной средой.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Размножение черенкованием основано на подавлении апикального доминирования и активации пазушных меристем при удалении верхушки побега. Из пазушной почки развивается побег.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Каждое следующее черенкование проводят через 16-20 дней. Из одного растения получают до восьми черенков. За два-три месяца от одного растения черенкованием можно получить три-пять тысяч растений. В культуре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 xml:space="preserve"> у черенков картофеля можно индуцировать появление клубней, доведя концентрацию сахарозы в среде до 30 мг/л.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Следующий этап размножения оздоровленного посадочного материала проводят в теплице. Растения из пробирок вместе с агаровой питательной средой переносят в горшки с почвой. На третий-седьмой день растения подкармливают раствором Кнопа. Через 10-15 дней растения пересаживают на постоянное место в теплицах для получения клубней.</w:t>
      </w:r>
    </w:p>
    <w:p w:rsidR="00915BBB" w:rsidRDefault="00915BBB" w:rsidP="00915BB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Стерильные скальпели, пинцеты, чашки Петри. Асептические растения картофеля, пробирки с модифицированной стерильной питательной средой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Мурасиге-Скуга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(табл.1).</w:t>
      </w:r>
    </w:p>
    <w:p w:rsidR="00915BBB" w:rsidRDefault="00915BBB" w:rsidP="00915BBB">
      <w:pPr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Асептическое растение картофеля вынимают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-боксе из пробирки, помещают в чашку Петри, разрезают на части, содержащие отрезок стебля с листом и пазушной почкой. Часть стебля над листом должна быть в два-три раза короче, чем часть ниже листа. В процессе работы необходимо соблюдать строгую стерильность. Черенки высадить в пробирки на модифицированную питательную среду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Мурасиге-Скуга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 Пробирку с черенком ставят в световую камеру. Наблюдают за развитием побега через 7 и 14 дней.</w:t>
      </w:r>
    </w:p>
    <w:p w:rsidR="00915BBB" w:rsidRDefault="00915BBB" w:rsidP="00915BBB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Требования к отчету по лабораторной работы</w:t>
      </w:r>
    </w:p>
    <w:p w:rsidR="00915BBB" w:rsidRDefault="00915BBB" w:rsidP="00915BBB">
      <w:pPr>
        <w:tabs>
          <w:tab w:val="left" w:pos="365"/>
          <w:tab w:val="left" w:pos="1020"/>
        </w:tabs>
        <w:ind w:left="-60"/>
        <w:rPr>
          <w:lang w:val="ru-RU"/>
        </w:rPr>
      </w:pPr>
      <w:r>
        <w:rPr>
          <w:lang w:val="ru-RU"/>
        </w:rPr>
        <w:t xml:space="preserve">Лабораторные записи необходимо вести аккуратно, </w:t>
      </w:r>
      <w:proofErr w:type="gramStart"/>
      <w:r>
        <w:rPr>
          <w:lang w:val="ru-RU"/>
        </w:rPr>
        <w:t>поэтапно,  в</w:t>
      </w:r>
      <w:proofErr w:type="gramEnd"/>
      <w:r>
        <w:rPr>
          <w:lang w:val="ru-RU"/>
        </w:rPr>
        <w:t xml:space="preserve"> соответствии  с порядком выполнения лабораторной работы.</w:t>
      </w:r>
    </w:p>
    <w:p w:rsidR="00915BBB" w:rsidRDefault="00915BBB" w:rsidP="00915BBB">
      <w:pPr>
        <w:tabs>
          <w:tab w:val="left" w:pos="-15"/>
        </w:tabs>
        <w:ind w:left="-1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915BBB" w:rsidRDefault="00915BBB" w:rsidP="00915BBB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915BBB" w:rsidRDefault="00915BBB" w:rsidP="00915BBB">
      <w:pPr>
        <w:tabs>
          <w:tab w:val="left" w:pos="1065"/>
        </w:tabs>
        <w:ind w:left="-15"/>
        <w:rPr>
          <w:lang w:val="ru-RU"/>
        </w:rPr>
      </w:pPr>
      <w:r>
        <w:rPr>
          <w:lang w:val="ru-RU"/>
        </w:rPr>
        <w:t>1. Назовите наиболее распространённый способ размножения картофеля.</w:t>
      </w:r>
    </w:p>
    <w:p w:rsidR="00915BBB" w:rsidRDefault="00915BBB" w:rsidP="00915BBB">
      <w:pPr>
        <w:tabs>
          <w:tab w:val="left" w:pos="1065"/>
        </w:tabs>
        <w:ind w:left="-15"/>
        <w:rPr>
          <w:lang w:val="ru-RU"/>
        </w:rPr>
      </w:pPr>
      <w:r>
        <w:rPr>
          <w:lang w:val="ru-RU"/>
        </w:rPr>
        <w:t>2.На чём основывается действие размножения черенкованием?</w:t>
      </w:r>
    </w:p>
    <w:p w:rsidR="00915BBB" w:rsidRDefault="00915BBB" w:rsidP="00915BBB">
      <w:pPr>
        <w:tabs>
          <w:tab w:val="left" w:pos="1065"/>
        </w:tabs>
        <w:ind w:left="-15"/>
        <w:rPr>
          <w:rFonts w:eastAsia="Times New Roman" w:cs="Times New Roman"/>
          <w:color w:val="auto"/>
          <w:lang w:val="ru-RU" w:eastAsia="ar-SA" w:bidi="ar-SA"/>
        </w:rPr>
      </w:pPr>
      <w:r>
        <w:rPr>
          <w:lang w:val="ru-RU"/>
        </w:rPr>
        <w:t>3. При каком условии в</w:t>
      </w:r>
      <w:r>
        <w:rPr>
          <w:rFonts w:eastAsia="Times New Roman" w:cs="Times New Roman"/>
          <w:color w:val="auto"/>
          <w:lang w:val="ru-RU" w:eastAsia="ar-SA" w:bidi="ar-SA"/>
        </w:rPr>
        <w:t xml:space="preserve"> культуре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 xml:space="preserve"> у черенков картофеля можно индуцировать появление клубней?</w:t>
      </w: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  <w:bookmarkStart w:id="0" w:name="_GoBack"/>
      <w:bookmarkEnd w:id="0"/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915BBB" w:rsidRDefault="00915BBB" w:rsidP="00915BBB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Приложение.</w:t>
      </w:r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1</w:t>
      </w:r>
      <w:r>
        <w:rPr>
          <w:rFonts w:eastAsia="Times New Roman" w:cs="Times New Roman"/>
          <w:color w:val="auto"/>
          <w:lang w:val="ru-RU" w:eastAsia="ar-SA" w:bidi="ar-SA"/>
        </w:rPr>
        <w:t xml:space="preserve">. </w:t>
      </w:r>
      <w:r>
        <w:rPr>
          <w:rFonts w:eastAsia="Times New Roman" w:cs="Times New Roman"/>
          <w:b/>
          <w:color w:val="auto"/>
          <w:lang w:val="ru-RU" w:eastAsia="ar-SA" w:bidi="ar-SA"/>
        </w:rPr>
        <w:t>Модифицированная питательная</w:t>
      </w:r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среда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Скуга</w:t>
      </w:r>
      <w:proofErr w:type="spellEnd"/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для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микроразмножения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картофеля</w:t>
      </w:r>
    </w:p>
    <w:p w:rsidR="00915BBB" w:rsidRDefault="00915BBB" w:rsidP="00915BBB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черенкованием побегов, рН 5,8</w:t>
      </w:r>
    </w:p>
    <w:tbl>
      <w:tblPr>
        <w:tblW w:w="0" w:type="auto"/>
        <w:tblInd w:w="-60" w:type="dxa"/>
        <w:tblLayout w:type="fixed"/>
        <w:tblLook w:val="04A0" w:firstRow="1" w:lastRow="0" w:firstColumn="1" w:lastColumn="0" w:noHBand="0" w:noVBand="1"/>
      </w:tblPr>
      <w:tblGrid>
        <w:gridCol w:w="6048"/>
        <w:gridCol w:w="3643"/>
      </w:tblGrid>
      <w:tr w:rsidR="00915BBB" w:rsidTr="00662FA2"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Минеральные элементы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По </w:t>
            </w: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Мурасиге-Скугу</w:t>
            </w:r>
            <w:proofErr w:type="spellEnd"/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Гибберелловая</w:t>
            </w:r>
            <w:proofErr w:type="spellEnd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 кислота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2,0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Кинетин</w:t>
            </w:r>
            <w:proofErr w:type="spellEnd"/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0,5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Аденин</w:t>
            </w:r>
            <w:proofErr w:type="spellEnd"/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40,0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Никотиновая кислота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2,0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Пиридоксин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Тиамин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Пантеонат</w:t>
            </w:r>
            <w:proofErr w:type="spellEnd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 кальция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10,0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Активированный уголь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10000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Сахароза</w:t>
            </w:r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30000</w:t>
            </w:r>
          </w:p>
        </w:tc>
      </w:tr>
      <w:tr w:rsidR="00915BBB" w:rsidTr="00662FA2">
        <w:tc>
          <w:tcPr>
            <w:tcW w:w="60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15BBB" w:rsidRDefault="00915BBB" w:rsidP="00662FA2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Агар</w:t>
            </w:r>
            <w:proofErr w:type="spellEnd"/>
          </w:p>
        </w:tc>
        <w:tc>
          <w:tcPr>
            <w:tcW w:w="3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BBB" w:rsidRDefault="00915BBB" w:rsidP="00662FA2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7000</w:t>
            </w:r>
          </w:p>
        </w:tc>
      </w:tr>
    </w:tbl>
    <w:p w:rsidR="00915BBB" w:rsidRDefault="00915BBB" w:rsidP="00915BBB">
      <w:pPr>
        <w:tabs>
          <w:tab w:val="left" w:pos="1505"/>
        </w:tabs>
        <w:ind w:left="425"/>
        <w:jc w:val="both"/>
      </w:pPr>
    </w:p>
    <w:p w:rsidR="00915BBB" w:rsidRDefault="00915BBB" w:rsidP="00915BBB">
      <w:pPr>
        <w:jc w:val="both"/>
        <w:rPr>
          <w:rFonts w:eastAsia="Times New Roman" w:cs="Times New Roman"/>
          <w:color w:val="auto"/>
          <w:lang w:val="ru-RU" w:eastAsia="ar-SA" w:bidi="ar-SA"/>
        </w:rPr>
      </w:pPr>
    </w:p>
    <w:p w:rsidR="00851BD8" w:rsidRDefault="00851BD8"/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BB"/>
    <w:rsid w:val="00851BD8"/>
    <w:rsid w:val="0091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62C81-F30F-4F96-8A91-BBE673EB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BB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1</cp:revision>
  <dcterms:created xsi:type="dcterms:W3CDTF">2021-11-09T10:27:00Z</dcterms:created>
  <dcterms:modified xsi:type="dcterms:W3CDTF">2021-11-09T10:28:00Z</dcterms:modified>
</cp:coreProperties>
</file>